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2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 xml:space="preserve"> </w:t>
      </w:r>
      <w:r>
        <w:rPr>
          <w:rFonts w:hint="eastAsia" w:ascii="黑体" w:hAnsi="黑体" w:eastAsia="黑体"/>
          <w:sz w:val="44"/>
          <w:szCs w:val="22"/>
          <w:lang w:val="en-US" w:eastAsia="zh-CN"/>
        </w:rPr>
        <w:t xml:space="preserve">笔 试 </w:t>
      </w:r>
      <w:r>
        <w:rPr>
          <w:rFonts w:hint="eastAsia" w:ascii="黑体" w:hAnsi="黑体" w:eastAsia="黑体"/>
          <w:sz w:val="44"/>
        </w:rPr>
        <w:t>考 场 纪 律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一、参加考试的</w:t>
      </w:r>
      <w:r>
        <w:rPr>
          <w:rFonts w:hint="eastAsia" w:ascii="仿宋_GB2312" w:hAnsi="仿宋_GB2312" w:eastAsia="仿宋_GB2312"/>
          <w:sz w:val="32"/>
          <w:lang w:eastAsia="zh-CN"/>
        </w:rPr>
        <w:t>应聘人员</w:t>
      </w:r>
      <w:r>
        <w:rPr>
          <w:rFonts w:hint="eastAsia" w:ascii="仿宋_GB2312" w:hAnsi="仿宋_GB2312" w:eastAsia="仿宋_GB2312"/>
          <w:sz w:val="32"/>
        </w:rPr>
        <w:t>（以下简称为考生），除必要的文具外，不得将书籍、工具书及其它物品（如手机、电子词典等）携入考场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一旦携入考场，也必须按监考人员指定的位置集中存放，违者一律按违反考场纪律处理。</w:t>
      </w:r>
      <w:r>
        <w:rPr>
          <w:rFonts w:hint="eastAsia" w:ascii="仿宋_GB2312" w:hAnsi="仿宋_GB2312" w:eastAsia="仿宋_GB2312"/>
          <w:sz w:val="32"/>
          <w:lang w:eastAsia="zh-CN"/>
        </w:rPr>
        <w:t>统计学、财务、金融、土木工程、软件工程、工程管理、工程造价、矿物加工等理工科专业考生可以带计算器入场</w:t>
      </w:r>
      <w:r>
        <w:rPr>
          <w:rFonts w:hint="eastAsia" w:ascii="仿宋_GB2312" w:hAnsi="仿宋_GB2312" w:eastAsia="仿宋_GB2312"/>
          <w:sz w:val="32"/>
        </w:rPr>
        <w:t>。</w:t>
      </w:r>
      <w:bookmarkStart w:id="0" w:name="_GoBack"/>
      <w:bookmarkEnd w:id="0"/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二、考生必须携带</w:t>
      </w:r>
      <w:r>
        <w:rPr>
          <w:rFonts w:hint="eastAsia" w:ascii="仿宋_GB2312" w:hAnsi="仿宋_GB2312" w:eastAsia="仿宋_GB2312"/>
          <w:sz w:val="32"/>
          <w:lang w:eastAsia="zh-CN"/>
        </w:rPr>
        <w:t>身份证</w:t>
      </w:r>
      <w:r>
        <w:rPr>
          <w:rFonts w:hint="eastAsia" w:ascii="仿宋_GB2312" w:hAnsi="仿宋_GB2312" w:eastAsia="仿宋_GB2312"/>
          <w:sz w:val="32"/>
        </w:rPr>
        <w:t>，按指定</w:t>
      </w:r>
      <w:r>
        <w:rPr>
          <w:rFonts w:hint="eastAsia" w:ascii="仿宋_GB2312" w:hAnsi="仿宋_GB2312" w:eastAsia="仿宋_GB2312"/>
          <w:sz w:val="32"/>
          <w:lang w:eastAsia="zh-CN"/>
        </w:rPr>
        <w:t>考</w:t>
      </w:r>
      <w:r>
        <w:rPr>
          <w:rFonts w:hint="eastAsia" w:ascii="仿宋_GB2312" w:hAnsi="仿宋_GB2312" w:eastAsia="仿宋_GB2312"/>
          <w:sz w:val="32"/>
        </w:rPr>
        <w:t>号入座。考生入座后将</w:t>
      </w:r>
      <w:r>
        <w:rPr>
          <w:rFonts w:hint="eastAsia" w:ascii="仿宋_GB2312" w:hAnsi="仿宋_GB2312" w:eastAsia="仿宋_GB2312"/>
          <w:sz w:val="32"/>
          <w:lang w:eastAsia="zh-CN"/>
        </w:rPr>
        <w:t>身份证</w:t>
      </w:r>
      <w:r>
        <w:rPr>
          <w:rFonts w:hint="eastAsia" w:ascii="仿宋_GB2312" w:hAnsi="仿宋_GB2312" w:eastAsia="仿宋_GB2312"/>
          <w:sz w:val="32"/>
        </w:rPr>
        <w:t>放在桌子右上角，以备监考人员核实检查。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三、考生必须按时参加考试。考试开始后30分钟仍未进入考场者，作旷考处理；考试</w:t>
      </w:r>
      <w:r>
        <w:rPr>
          <w:rFonts w:hint="eastAsia" w:ascii="仿宋_GB2312" w:hAnsi="仿宋_GB2312" w:eastAsia="仿宋_GB2312"/>
          <w:sz w:val="32"/>
          <w:lang w:eastAsia="zh-CN"/>
        </w:rPr>
        <w:t>结束后方可离开</w:t>
      </w:r>
      <w:r>
        <w:rPr>
          <w:rFonts w:hint="eastAsia" w:ascii="仿宋_GB2312" w:hAnsi="仿宋_GB2312" w:eastAsia="仿宋_GB2312"/>
          <w:sz w:val="32"/>
        </w:rPr>
        <w:t xml:space="preserve">考场。 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四、考生在答卷前，必须在试卷规定的位置填写考生姓名、</w:t>
      </w:r>
      <w:r>
        <w:rPr>
          <w:rFonts w:hint="eastAsia" w:ascii="仿宋_GB2312" w:hAnsi="仿宋_GB2312" w:eastAsia="仿宋_GB2312"/>
          <w:sz w:val="32"/>
          <w:lang w:eastAsia="zh-CN"/>
        </w:rPr>
        <w:t>考号</w:t>
      </w:r>
      <w:r>
        <w:rPr>
          <w:rFonts w:hint="eastAsia" w:ascii="仿宋_GB2312" w:hAnsi="仿宋_GB2312" w:eastAsia="仿宋_GB2312"/>
          <w:sz w:val="32"/>
        </w:rPr>
        <w:t>等</w:t>
      </w:r>
      <w:r>
        <w:rPr>
          <w:rFonts w:hint="eastAsia" w:ascii="仿宋_GB2312" w:hAnsi="仿宋_GB2312" w:eastAsia="仿宋_GB2312"/>
          <w:sz w:val="32"/>
          <w:lang w:eastAsia="zh-CN"/>
        </w:rPr>
        <w:t>信息</w:t>
      </w:r>
      <w:r>
        <w:rPr>
          <w:rFonts w:hint="eastAsia" w:ascii="仿宋_GB2312" w:hAnsi="仿宋_GB2312" w:eastAsia="仿宋_GB2312"/>
          <w:sz w:val="32"/>
        </w:rPr>
        <w:t>。考试铃响，方准答题；答题字迹须工整、清晰，一律用黑色碳素笔。凡用其它笔书写的答卷以及书写在草稿纸上的答案一律无效。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五、开考后考生必须保持考场安静，不得交头接耳。除因印刷质量问题外，其他关于试题的问题一律不得提问，抄袭、交换纸条、使用暗号或使用存贮数据等各种作弊行为，一经发现，立即取消考试资格并按作弊处理。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六、凡由他人替考者，试卷按“0”分处理。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七、当监考人员宣布考试时间已到时，必须立即停止答卷，将试卷反扣在桌面上，待监考人员将试卷收完后，才能离开座位。故意拖延交卷时间者，本次考试成绩按“0”分处理。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八、考生不得以任何理由私自将试卷带出考场，一经发现，此次考试按“0”分处理。</w:t>
      </w:r>
    </w:p>
    <w:p>
      <w:pPr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九、监考人员有权根据考场情况提出组织好考试的其它要求，考生必须服从。</w:t>
      </w:r>
    </w:p>
    <w:p>
      <w:pPr>
        <w:jc w:val="center"/>
        <w:rPr>
          <w:rFonts w:hint="eastAsia" w:ascii="华文中宋" w:hAnsi="华文中宋" w:eastAsia="华文中宋"/>
          <w:sz w:val="36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0518"/>
    <w:rsid w:val="57BF508B"/>
    <w:rsid w:val="651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2023-12-06T09:35:00Z</dcterms:created>
  <dc:creator>Administrator</dc:creator>
  <cp:lastModifiedBy>日日更新</cp:lastModifiedBy>
  <dcterms:modified xsi:type="dcterms:W3CDTF">2024-07-12T14:00:25Z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